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B8A2" w14:textId="4E91A11D" w:rsidR="007E3AE5" w:rsidRPr="00EA1EC1" w:rsidRDefault="004E3859" w:rsidP="004E3859">
      <w:pPr>
        <w:jc w:val="center"/>
        <w:rPr>
          <w:rFonts w:ascii="Arial" w:eastAsia="Arial" w:hAnsi="Arial" w:cs="Arial"/>
        </w:rPr>
      </w:pPr>
      <w:r w:rsidRPr="00EA1EC1">
        <w:rPr>
          <w:rFonts w:ascii="Arial" w:eastAsia="Arial" w:hAnsi="Arial" w:cs="Arial"/>
          <w:noProof/>
        </w:rPr>
        <w:drawing>
          <wp:inline distT="0" distB="0" distL="0" distR="0" wp14:anchorId="4DF49D2F" wp14:editId="01024159">
            <wp:extent cx="1059729" cy="7043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052" cy="725154"/>
                    </a:xfrm>
                    <a:prstGeom prst="rect">
                      <a:avLst/>
                    </a:prstGeom>
                  </pic:spPr>
                </pic:pic>
              </a:graphicData>
            </a:graphic>
          </wp:inline>
        </w:drawing>
      </w:r>
    </w:p>
    <w:p w14:paraId="056DDEE7" w14:textId="3FDFFABD" w:rsidR="004E3859" w:rsidRPr="00910261" w:rsidRDefault="004E3859" w:rsidP="004E3859">
      <w:pPr>
        <w:spacing w:after="0"/>
        <w:rPr>
          <w:rFonts w:ascii="Arial" w:eastAsia="Arial" w:hAnsi="Arial" w:cs="Arial"/>
          <w:b/>
        </w:rPr>
      </w:pPr>
      <w:r w:rsidRPr="00910261">
        <w:rPr>
          <w:rFonts w:ascii="Arial" w:eastAsia="Arial" w:hAnsi="Arial" w:cs="Arial"/>
          <w:b/>
          <w:bCs/>
        </w:rPr>
        <w:t>FOR MORE INFORMATION:</w:t>
      </w:r>
      <w:r w:rsidRPr="00910261">
        <w:rPr>
          <w:rFonts w:ascii="Arial" w:eastAsia="Arial" w:hAnsi="Arial" w:cs="Arial"/>
          <w:b/>
        </w:rPr>
        <w:t xml:space="preserve"> </w:t>
      </w:r>
      <w:r w:rsidRPr="00910261">
        <w:rPr>
          <w:rFonts w:ascii="Arial" w:eastAsia="Arial" w:hAnsi="Arial" w:cs="Arial"/>
          <w:b/>
        </w:rPr>
        <w:tab/>
      </w:r>
      <w:r w:rsidRPr="00910261">
        <w:rPr>
          <w:rFonts w:ascii="Arial" w:eastAsia="Arial" w:hAnsi="Arial" w:cs="Arial"/>
          <w:b/>
        </w:rPr>
        <w:tab/>
      </w:r>
      <w:r w:rsidRPr="00910261">
        <w:rPr>
          <w:rFonts w:ascii="Arial" w:eastAsia="Arial" w:hAnsi="Arial" w:cs="Arial"/>
          <w:b/>
        </w:rPr>
        <w:tab/>
      </w:r>
      <w:r w:rsidRPr="00910261">
        <w:rPr>
          <w:rFonts w:ascii="Arial" w:eastAsia="Arial" w:hAnsi="Arial" w:cs="Arial"/>
          <w:b/>
        </w:rPr>
        <w:tab/>
      </w:r>
      <w:r w:rsidRPr="00910261">
        <w:rPr>
          <w:rFonts w:ascii="Arial" w:eastAsia="Arial" w:hAnsi="Arial" w:cs="Arial"/>
          <w:b/>
        </w:rPr>
        <w:tab/>
        <w:t>FOR IMMEDIATE RELEASE</w:t>
      </w:r>
    </w:p>
    <w:p w14:paraId="08D96560" w14:textId="6F6A97CB" w:rsidR="004E3859" w:rsidRPr="00910261" w:rsidRDefault="004E3859" w:rsidP="004E3859">
      <w:pPr>
        <w:spacing w:after="0"/>
        <w:rPr>
          <w:rFonts w:ascii="Arial" w:eastAsia="Arial" w:hAnsi="Arial" w:cs="Arial"/>
        </w:rPr>
      </w:pPr>
      <w:r w:rsidRPr="00910261">
        <w:rPr>
          <w:rFonts w:ascii="Arial" w:eastAsia="Arial" w:hAnsi="Arial" w:cs="Arial"/>
        </w:rPr>
        <w:t>Soft Bones, Inc.</w:t>
      </w:r>
      <w:r w:rsidRPr="00910261">
        <w:rPr>
          <w:rFonts w:ascii="Arial" w:eastAsia="Arial" w:hAnsi="Arial" w:cs="Arial"/>
        </w:rPr>
        <w:tab/>
      </w:r>
      <w:r w:rsidRPr="00910261">
        <w:rPr>
          <w:rFonts w:ascii="Arial" w:eastAsia="Arial" w:hAnsi="Arial" w:cs="Arial"/>
        </w:rPr>
        <w:tab/>
      </w:r>
      <w:r w:rsidRPr="00910261">
        <w:rPr>
          <w:rFonts w:ascii="Arial" w:eastAsia="Arial" w:hAnsi="Arial" w:cs="Arial"/>
        </w:rPr>
        <w:tab/>
      </w:r>
      <w:r w:rsidRPr="00910261">
        <w:rPr>
          <w:rFonts w:ascii="Arial" w:eastAsia="Arial" w:hAnsi="Arial" w:cs="Arial"/>
        </w:rPr>
        <w:tab/>
      </w:r>
      <w:r w:rsidRPr="00910261">
        <w:rPr>
          <w:rFonts w:ascii="Arial" w:eastAsia="Arial" w:hAnsi="Arial" w:cs="Arial"/>
        </w:rPr>
        <w:tab/>
      </w:r>
      <w:r w:rsidRPr="00910261">
        <w:rPr>
          <w:rFonts w:ascii="Arial" w:eastAsia="Arial" w:hAnsi="Arial" w:cs="Arial"/>
        </w:rPr>
        <w:tab/>
      </w:r>
      <w:r w:rsidRPr="00910261">
        <w:rPr>
          <w:rFonts w:ascii="Arial" w:eastAsia="Arial" w:hAnsi="Arial" w:cs="Arial"/>
        </w:rPr>
        <w:tab/>
      </w:r>
      <w:r w:rsidR="00396E1B" w:rsidRPr="00910261">
        <w:rPr>
          <w:rFonts w:ascii="Arial" w:eastAsia="Arial" w:hAnsi="Arial" w:cs="Arial"/>
        </w:rPr>
        <w:t>October 2018</w:t>
      </w:r>
      <w:r w:rsidRPr="00910261">
        <w:rPr>
          <w:rFonts w:ascii="Arial" w:eastAsia="Arial" w:hAnsi="Arial" w:cs="Arial"/>
        </w:rPr>
        <w:br/>
        <w:t>Denise Goodbar</w:t>
      </w:r>
      <w:r w:rsidRPr="00910261">
        <w:rPr>
          <w:rFonts w:ascii="Arial" w:eastAsia="Arial" w:hAnsi="Arial" w:cs="Arial"/>
        </w:rPr>
        <w:br/>
        <w:t>(973) 453-3093</w:t>
      </w:r>
    </w:p>
    <w:p w14:paraId="455AF11B" w14:textId="0F2AFA50" w:rsidR="007E3AE5" w:rsidRPr="00910261" w:rsidRDefault="00910261" w:rsidP="004E3859">
      <w:pPr>
        <w:spacing w:after="0"/>
        <w:jc w:val="both"/>
        <w:rPr>
          <w:rFonts w:ascii="Arial" w:eastAsia="Arial" w:hAnsi="Arial" w:cs="Arial"/>
          <w:color w:val="1155CC"/>
          <w:u w:val="single"/>
        </w:rPr>
      </w:pPr>
      <w:hyperlink r:id="rId8">
        <w:r w:rsidR="004E3859" w:rsidRPr="00910261">
          <w:rPr>
            <w:rFonts w:ascii="Arial" w:eastAsia="Arial" w:hAnsi="Arial" w:cs="Arial"/>
            <w:color w:val="1155CC"/>
            <w:u w:val="single"/>
          </w:rPr>
          <w:t>info@softbones.org</w:t>
        </w:r>
      </w:hyperlink>
    </w:p>
    <w:p w14:paraId="7ED1963E" w14:textId="77777777" w:rsidR="004E3859" w:rsidRPr="00910261" w:rsidRDefault="004E3859" w:rsidP="004E3859">
      <w:pPr>
        <w:spacing w:after="0"/>
        <w:jc w:val="both"/>
        <w:rPr>
          <w:rFonts w:ascii="Arial" w:eastAsia="Arial" w:hAnsi="Arial" w:cs="Arial"/>
        </w:rPr>
      </w:pPr>
    </w:p>
    <w:p w14:paraId="492E320E" w14:textId="77CE87A2" w:rsidR="004E3859" w:rsidRPr="00910261" w:rsidRDefault="00396E1B" w:rsidP="00396E1B">
      <w:pPr>
        <w:spacing w:after="0"/>
        <w:jc w:val="center"/>
        <w:rPr>
          <w:rFonts w:ascii="Arial" w:eastAsia="Arial" w:hAnsi="Arial" w:cs="Arial"/>
          <w:b/>
        </w:rPr>
      </w:pPr>
      <w:r w:rsidRPr="00396E1B">
        <w:rPr>
          <w:rFonts w:ascii="Arial" w:eastAsia="Arial" w:hAnsi="Arial" w:cs="Arial"/>
          <w:b/>
        </w:rPr>
        <w:t>Brian L. Foster</w:t>
      </w:r>
      <w:r w:rsidRPr="00910261">
        <w:rPr>
          <w:rFonts w:ascii="Arial" w:eastAsia="Arial" w:hAnsi="Arial" w:cs="Arial"/>
          <w:b/>
        </w:rPr>
        <w:t>, PhD</w:t>
      </w:r>
      <w:r w:rsidRPr="00396E1B">
        <w:rPr>
          <w:rFonts w:ascii="Arial" w:eastAsia="Arial" w:hAnsi="Arial" w:cs="Arial"/>
          <w:b/>
        </w:rPr>
        <w:t xml:space="preserve"> Awarded 2018 Research Grant from Soft Bones</w:t>
      </w:r>
      <w:r w:rsidR="004E3859" w:rsidRPr="00910261">
        <w:rPr>
          <w:rFonts w:ascii="Arial" w:eastAsia="Arial" w:hAnsi="Arial" w:cs="Arial"/>
          <w:b/>
        </w:rPr>
        <w:t xml:space="preserve"> </w:t>
      </w:r>
    </w:p>
    <w:p w14:paraId="07A22BCA" w14:textId="150C9471" w:rsidR="004E3859" w:rsidRPr="00910261" w:rsidRDefault="004E3859" w:rsidP="004E3859">
      <w:pPr>
        <w:spacing w:after="0"/>
        <w:jc w:val="center"/>
        <w:rPr>
          <w:rFonts w:ascii="Arial" w:eastAsia="Arial" w:hAnsi="Arial" w:cs="Arial"/>
          <w:i/>
        </w:rPr>
      </w:pPr>
      <w:r w:rsidRPr="00910261">
        <w:rPr>
          <w:rFonts w:ascii="Arial" w:eastAsia="Arial" w:hAnsi="Arial" w:cs="Arial"/>
          <w:i/>
        </w:rPr>
        <w:t>Annual</w:t>
      </w:r>
      <w:r w:rsidR="00F6526A" w:rsidRPr="00910261">
        <w:rPr>
          <w:rFonts w:ascii="Arial" w:eastAsia="Arial" w:hAnsi="Arial" w:cs="Arial"/>
          <w:i/>
        </w:rPr>
        <w:t xml:space="preserve"> Hypophosphatasia</w:t>
      </w:r>
      <w:r w:rsidRPr="00910261">
        <w:rPr>
          <w:rFonts w:ascii="Arial" w:eastAsia="Arial" w:hAnsi="Arial" w:cs="Arial"/>
          <w:i/>
        </w:rPr>
        <w:t xml:space="preserve"> Research Grant Awarded to</w:t>
      </w:r>
      <w:r w:rsidR="00F6526A" w:rsidRPr="00910261">
        <w:rPr>
          <w:rFonts w:ascii="Arial" w:eastAsia="Arial" w:hAnsi="Arial" w:cs="Arial"/>
          <w:i/>
        </w:rPr>
        <w:t xml:space="preserve"> </w:t>
      </w:r>
      <w:r w:rsidR="00396E1B" w:rsidRPr="00910261">
        <w:rPr>
          <w:rFonts w:ascii="Arial" w:eastAsia="Arial" w:hAnsi="Arial" w:cs="Arial"/>
          <w:i/>
        </w:rPr>
        <w:t>The Ohio State University Researcher</w:t>
      </w:r>
    </w:p>
    <w:p w14:paraId="73768D5E" w14:textId="77777777" w:rsidR="004E3859" w:rsidRPr="00910261" w:rsidRDefault="004E3859" w:rsidP="004E3859">
      <w:pPr>
        <w:spacing w:after="0"/>
        <w:jc w:val="center"/>
        <w:rPr>
          <w:rFonts w:ascii="Arial" w:eastAsia="Arial" w:hAnsi="Arial" w:cs="Arial"/>
          <w:color w:val="0E101A"/>
        </w:rPr>
      </w:pPr>
    </w:p>
    <w:p w14:paraId="261A36B4" w14:textId="77777777" w:rsidR="004E3859" w:rsidRPr="00910261" w:rsidRDefault="004E3859" w:rsidP="004E3859">
      <w:pPr>
        <w:spacing w:after="0"/>
        <w:jc w:val="center"/>
        <w:rPr>
          <w:rFonts w:ascii="Arial" w:eastAsia="Arial" w:hAnsi="Arial" w:cs="Arial"/>
          <w:color w:val="0E101A"/>
        </w:rPr>
      </w:pPr>
    </w:p>
    <w:p w14:paraId="40DB220D" w14:textId="5CA74B6E" w:rsidR="00396E1B" w:rsidRPr="00396E1B" w:rsidRDefault="004E3859" w:rsidP="00396E1B">
      <w:pPr>
        <w:rPr>
          <w:rFonts w:ascii="Arial" w:hAnsi="Arial" w:cs="Arial"/>
        </w:rPr>
      </w:pPr>
      <w:r w:rsidRPr="00910261">
        <w:rPr>
          <w:rFonts w:ascii="Arial" w:eastAsia="Arial" w:hAnsi="Arial" w:cs="Arial"/>
          <w:color w:val="000000" w:themeColor="text1"/>
        </w:rPr>
        <w:t>BOONTON, New Jersey</w:t>
      </w:r>
      <w:r w:rsidR="00396E1B" w:rsidRPr="00910261">
        <w:rPr>
          <w:rFonts w:ascii="Arial" w:hAnsi="Arial" w:cs="Arial"/>
        </w:rPr>
        <w:t xml:space="preserve"> </w:t>
      </w:r>
      <w:r w:rsidR="00396E1B" w:rsidRPr="00910261">
        <w:rPr>
          <w:rFonts w:ascii="Arial" w:hAnsi="Arial" w:cs="Arial"/>
        </w:rPr>
        <w:t xml:space="preserve">--Dr. Brian L. Foster, an Assistant Professor within the Biosciences Division at College of Dentistry at Ohio State University, and colleagues were recently awarded the 5th annual Soft Bones research grant for $25,000. This is the second Soft Bones grant awarded to </w:t>
      </w:r>
      <w:r w:rsidR="00396E1B" w:rsidRPr="00396E1B">
        <w:rPr>
          <w:rFonts w:ascii="Arial" w:hAnsi="Arial" w:cs="Arial"/>
        </w:rPr>
        <w:t xml:space="preserve">Dr. Foster. </w:t>
      </w:r>
    </w:p>
    <w:p w14:paraId="31B615C7" w14:textId="77777777" w:rsidR="00396E1B" w:rsidRPr="00396E1B" w:rsidRDefault="00396E1B" w:rsidP="00396E1B">
      <w:pPr>
        <w:spacing w:after="0" w:line="240" w:lineRule="auto"/>
        <w:rPr>
          <w:rFonts w:ascii="Arial" w:hAnsi="Arial" w:cs="Arial"/>
        </w:rPr>
      </w:pPr>
      <w:r w:rsidRPr="00396E1B">
        <w:rPr>
          <w:rFonts w:ascii="Arial" w:hAnsi="Arial" w:cs="Arial"/>
        </w:rPr>
        <w:t xml:space="preserve">As the recipient of a 2018 research grant from Soft Bones, Dr. Foster, in collaboration </w:t>
      </w:r>
    </w:p>
    <w:p w14:paraId="316E50F4" w14:textId="10029859" w:rsidR="00396E1B" w:rsidRPr="00396E1B" w:rsidRDefault="00396E1B" w:rsidP="00396E1B">
      <w:pPr>
        <w:spacing w:after="0" w:line="240" w:lineRule="auto"/>
        <w:rPr>
          <w:rFonts w:ascii="Arial" w:hAnsi="Arial" w:cs="Arial"/>
        </w:rPr>
      </w:pPr>
      <w:r w:rsidRPr="00396E1B">
        <w:rPr>
          <w:rFonts w:ascii="Arial" w:hAnsi="Arial" w:cs="Arial"/>
        </w:rPr>
        <w:t xml:space="preserve">with Dr. Michael </w:t>
      </w:r>
      <w:r w:rsidR="00910261" w:rsidRPr="00910261">
        <w:rPr>
          <w:rFonts w:ascii="Arial" w:hAnsi="Arial" w:cs="Arial"/>
        </w:rPr>
        <w:t xml:space="preserve">P. </w:t>
      </w:r>
      <w:r w:rsidRPr="00396E1B">
        <w:rPr>
          <w:rFonts w:ascii="Arial" w:hAnsi="Arial" w:cs="Arial"/>
        </w:rPr>
        <w:t>Wh</w:t>
      </w:r>
      <w:r w:rsidRPr="00910261">
        <w:rPr>
          <w:rFonts w:ascii="Arial" w:hAnsi="Arial" w:cs="Arial"/>
        </w:rPr>
        <w:t>y</w:t>
      </w:r>
      <w:r w:rsidRPr="00396E1B">
        <w:rPr>
          <w:rFonts w:ascii="Arial" w:hAnsi="Arial" w:cs="Arial"/>
        </w:rPr>
        <w:t xml:space="preserve">te, an Endocrinologist at Shriners Hospital for Children and </w:t>
      </w:r>
    </w:p>
    <w:p w14:paraId="70247C6D" w14:textId="77777777" w:rsidR="00396E1B" w:rsidRPr="00396E1B" w:rsidRDefault="00396E1B" w:rsidP="00396E1B">
      <w:pPr>
        <w:spacing w:after="0" w:line="240" w:lineRule="auto"/>
        <w:rPr>
          <w:rFonts w:ascii="Arial" w:hAnsi="Arial" w:cs="Arial"/>
        </w:rPr>
      </w:pPr>
      <w:r w:rsidRPr="00396E1B">
        <w:rPr>
          <w:rFonts w:ascii="Arial" w:hAnsi="Arial" w:cs="Arial"/>
        </w:rPr>
        <w:t xml:space="preserve">Washington University in St. Louis, proposes to analyze primary teeth (deciduous or </w:t>
      </w:r>
    </w:p>
    <w:p w14:paraId="42C64EFE" w14:textId="77777777" w:rsidR="00396E1B" w:rsidRPr="00396E1B" w:rsidRDefault="00396E1B" w:rsidP="00396E1B">
      <w:pPr>
        <w:spacing w:after="0" w:line="240" w:lineRule="auto"/>
        <w:rPr>
          <w:rFonts w:ascii="Arial" w:hAnsi="Arial" w:cs="Arial"/>
        </w:rPr>
      </w:pPr>
      <w:r w:rsidRPr="00396E1B">
        <w:rPr>
          <w:rFonts w:ascii="Arial" w:hAnsi="Arial" w:cs="Arial"/>
        </w:rPr>
        <w:t xml:space="preserve">baby teeth) from individuals with hypophosphatasia (HPP). This study is the first of its </w:t>
      </w:r>
    </w:p>
    <w:p w14:paraId="4CD1479B" w14:textId="77777777" w:rsidR="00396E1B" w:rsidRPr="00396E1B" w:rsidRDefault="00396E1B" w:rsidP="00396E1B">
      <w:pPr>
        <w:spacing w:after="0" w:line="240" w:lineRule="auto"/>
        <w:rPr>
          <w:rFonts w:ascii="Arial" w:hAnsi="Arial" w:cs="Arial"/>
        </w:rPr>
      </w:pPr>
      <w:r w:rsidRPr="00396E1B">
        <w:rPr>
          <w:rFonts w:ascii="Arial" w:hAnsi="Arial" w:cs="Arial"/>
        </w:rPr>
        <w:t xml:space="preserve">kind to quantitatively analyze teeth from a large group of HPP subjects. Dr. Foster </w:t>
      </w:r>
    </w:p>
    <w:p w14:paraId="13B4DD47" w14:textId="77777777" w:rsidR="00396E1B" w:rsidRPr="00396E1B" w:rsidRDefault="00396E1B" w:rsidP="00396E1B">
      <w:pPr>
        <w:spacing w:after="0" w:line="240" w:lineRule="auto"/>
        <w:rPr>
          <w:rFonts w:ascii="Arial" w:hAnsi="Arial" w:cs="Arial"/>
        </w:rPr>
      </w:pPr>
      <w:r w:rsidRPr="00396E1B">
        <w:rPr>
          <w:rFonts w:ascii="Arial" w:hAnsi="Arial" w:cs="Arial"/>
        </w:rPr>
        <w:t xml:space="preserve">hopes to gain a better understanding of how dental problems correlate </w:t>
      </w:r>
      <w:proofErr w:type="gramStart"/>
      <w:r w:rsidRPr="00396E1B">
        <w:rPr>
          <w:rFonts w:ascii="Arial" w:hAnsi="Arial" w:cs="Arial"/>
        </w:rPr>
        <w:t>to</w:t>
      </w:r>
      <w:proofErr w:type="gramEnd"/>
      <w:r w:rsidRPr="00396E1B">
        <w:rPr>
          <w:rFonts w:ascii="Arial" w:hAnsi="Arial" w:cs="Arial"/>
        </w:rPr>
        <w:t xml:space="preserve"> skeletal, </w:t>
      </w:r>
    </w:p>
    <w:p w14:paraId="1C99A9B6" w14:textId="77777777" w:rsidR="00396E1B" w:rsidRPr="00396E1B" w:rsidRDefault="00396E1B" w:rsidP="00396E1B">
      <w:pPr>
        <w:spacing w:after="0" w:line="240" w:lineRule="auto"/>
        <w:rPr>
          <w:rFonts w:ascii="Arial" w:hAnsi="Arial" w:cs="Arial"/>
        </w:rPr>
      </w:pPr>
      <w:r w:rsidRPr="00396E1B">
        <w:rPr>
          <w:rFonts w:ascii="Arial" w:hAnsi="Arial" w:cs="Arial"/>
        </w:rPr>
        <w:t xml:space="preserve">biochemical and genetic changes in individuals with HPP. In the future, this may help </w:t>
      </w:r>
    </w:p>
    <w:p w14:paraId="4E107871" w14:textId="77777777" w:rsidR="00396E1B" w:rsidRPr="00396E1B" w:rsidRDefault="00396E1B" w:rsidP="00396E1B">
      <w:pPr>
        <w:spacing w:after="0" w:line="240" w:lineRule="auto"/>
        <w:rPr>
          <w:rFonts w:ascii="Arial" w:hAnsi="Arial" w:cs="Arial"/>
        </w:rPr>
      </w:pPr>
      <w:r w:rsidRPr="00396E1B">
        <w:rPr>
          <w:rFonts w:ascii="Arial" w:hAnsi="Arial" w:cs="Arial"/>
        </w:rPr>
        <w:t xml:space="preserve">medical professionals predict the severity of HPP-associated dental disease, better treat </w:t>
      </w:r>
    </w:p>
    <w:p w14:paraId="68E97245" w14:textId="77777777" w:rsidR="00396E1B" w:rsidRPr="00396E1B" w:rsidRDefault="00396E1B" w:rsidP="00396E1B">
      <w:pPr>
        <w:spacing w:after="0" w:line="240" w:lineRule="auto"/>
        <w:rPr>
          <w:rFonts w:ascii="Arial" w:hAnsi="Arial" w:cs="Arial"/>
        </w:rPr>
      </w:pPr>
      <w:r w:rsidRPr="00396E1B">
        <w:rPr>
          <w:rFonts w:ascii="Arial" w:hAnsi="Arial" w:cs="Arial"/>
        </w:rPr>
        <w:t xml:space="preserve">dental disorders arising from HPP, or even estimate the overall course of disease. </w:t>
      </w:r>
    </w:p>
    <w:p w14:paraId="5ED1BE7F" w14:textId="77777777" w:rsidR="00396E1B" w:rsidRPr="00396E1B" w:rsidRDefault="00396E1B" w:rsidP="00396E1B">
      <w:pPr>
        <w:spacing w:after="0" w:line="240" w:lineRule="auto"/>
        <w:rPr>
          <w:rFonts w:ascii="Arial" w:hAnsi="Arial" w:cs="Arial"/>
        </w:rPr>
      </w:pPr>
    </w:p>
    <w:p w14:paraId="2F85EA86" w14:textId="77777777" w:rsidR="00396E1B" w:rsidRPr="00396E1B" w:rsidRDefault="00396E1B" w:rsidP="00396E1B">
      <w:pPr>
        <w:spacing w:after="0" w:line="240" w:lineRule="auto"/>
        <w:rPr>
          <w:rFonts w:ascii="Arial" w:hAnsi="Arial" w:cs="Arial"/>
        </w:rPr>
      </w:pPr>
      <w:r w:rsidRPr="00396E1B">
        <w:rPr>
          <w:rFonts w:ascii="Arial" w:hAnsi="Arial" w:cs="Arial"/>
        </w:rPr>
        <w:t xml:space="preserve">With this project, Dr. Foster and his team will continue building upon years of </w:t>
      </w:r>
    </w:p>
    <w:p w14:paraId="3F82EF18" w14:textId="77777777" w:rsidR="00396E1B" w:rsidRPr="00396E1B" w:rsidRDefault="00396E1B" w:rsidP="00396E1B">
      <w:pPr>
        <w:spacing w:after="0" w:line="240" w:lineRule="auto"/>
        <w:rPr>
          <w:rFonts w:ascii="Arial" w:hAnsi="Arial" w:cs="Arial"/>
        </w:rPr>
      </w:pPr>
      <w:r w:rsidRPr="00396E1B">
        <w:rPr>
          <w:rFonts w:ascii="Arial" w:hAnsi="Arial" w:cs="Arial"/>
        </w:rPr>
        <w:t xml:space="preserve">achievement in the field of HPP research, with a specific focus on the relationship </w:t>
      </w:r>
    </w:p>
    <w:p w14:paraId="1D1B5273" w14:textId="77777777" w:rsidR="00396E1B" w:rsidRPr="00396E1B" w:rsidRDefault="00396E1B" w:rsidP="00396E1B">
      <w:pPr>
        <w:spacing w:after="0" w:line="240" w:lineRule="auto"/>
        <w:rPr>
          <w:rFonts w:ascii="Arial" w:hAnsi="Arial" w:cs="Arial"/>
        </w:rPr>
      </w:pPr>
      <w:r w:rsidRPr="00396E1B">
        <w:rPr>
          <w:rFonts w:ascii="Arial" w:hAnsi="Arial" w:cs="Arial"/>
        </w:rPr>
        <w:t xml:space="preserve">between HPP and dental disorders. For several years, Dr. Foster has been studying </w:t>
      </w:r>
    </w:p>
    <w:p w14:paraId="3C36BA61" w14:textId="77777777" w:rsidR="00396E1B" w:rsidRPr="00396E1B" w:rsidRDefault="00396E1B" w:rsidP="00396E1B">
      <w:pPr>
        <w:spacing w:after="0" w:line="240" w:lineRule="auto"/>
        <w:rPr>
          <w:rFonts w:ascii="Arial" w:hAnsi="Arial" w:cs="Arial"/>
        </w:rPr>
      </w:pPr>
      <w:r w:rsidRPr="00396E1B">
        <w:rPr>
          <w:rFonts w:ascii="Arial" w:hAnsi="Arial" w:cs="Arial"/>
        </w:rPr>
        <w:t xml:space="preserve">mouse models of HPP to understand how the disorder affects the different hard tissues </w:t>
      </w:r>
    </w:p>
    <w:p w14:paraId="1A98E259" w14:textId="1222F3F4" w:rsidR="00396E1B" w:rsidRPr="00396E1B" w:rsidRDefault="00396E1B" w:rsidP="00396E1B">
      <w:pPr>
        <w:spacing w:after="0" w:line="240" w:lineRule="auto"/>
        <w:rPr>
          <w:rFonts w:ascii="Arial" w:hAnsi="Arial" w:cs="Arial"/>
        </w:rPr>
      </w:pPr>
      <w:r w:rsidRPr="00396E1B">
        <w:rPr>
          <w:rFonts w:ascii="Arial" w:hAnsi="Arial" w:cs="Arial"/>
        </w:rPr>
        <w:t xml:space="preserve">of teeth and supporting jaws, including enamel, dentin, </w:t>
      </w:r>
      <w:r w:rsidRPr="00910261">
        <w:rPr>
          <w:rFonts w:ascii="Arial" w:hAnsi="Arial" w:cs="Arial"/>
        </w:rPr>
        <w:t>cementum,</w:t>
      </w:r>
      <w:r w:rsidRPr="00396E1B">
        <w:rPr>
          <w:rFonts w:ascii="Arial" w:hAnsi="Arial" w:cs="Arial"/>
        </w:rPr>
        <w:t xml:space="preserve"> and bone. Dr. Foster </w:t>
      </w:r>
    </w:p>
    <w:p w14:paraId="76303244" w14:textId="77777777" w:rsidR="00396E1B" w:rsidRPr="00396E1B" w:rsidRDefault="00396E1B" w:rsidP="00396E1B">
      <w:pPr>
        <w:spacing w:after="0" w:line="240" w:lineRule="auto"/>
        <w:rPr>
          <w:rFonts w:ascii="Arial" w:hAnsi="Arial" w:cs="Arial"/>
        </w:rPr>
      </w:pPr>
      <w:r w:rsidRPr="00396E1B">
        <w:rPr>
          <w:rFonts w:ascii="Arial" w:hAnsi="Arial" w:cs="Arial"/>
        </w:rPr>
        <w:t xml:space="preserve">won the 2016 Soft Bones research grant for his mouse model research, and the 2016 </w:t>
      </w:r>
    </w:p>
    <w:p w14:paraId="320554EA" w14:textId="77777777" w:rsidR="00396E1B" w:rsidRPr="00396E1B" w:rsidRDefault="00396E1B" w:rsidP="00396E1B">
      <w:pPr>
        <w:spacing w:after="0" w:line="240" w:lineRule="auto"/>
        <w:rPr>
          <w:rFonts w:ascii="Arial" w:hAnsi="Arial" w:cs="Arial"/>
        </w:rPr>
      </w:pPr>
      <w:r w:rsidRPr="00396E1B">
        <w:rPr>
          <w:rFonts w:ascii="Arial" w:hAnsi="Arial" w:cs="Arial"/>
        </w:rPr>
        <w:t xml:space="preserve">grant supported development of a new mouse model of HPP that was featured in the </w:t>
      </w:r>
    </w:p>
    <w:p w14:paraId="11975261" w14:textId="77777777" w:rsidR="00396E1B" w:rsidRPr="00396E1B" w:rsidRDefault="00396E1B" w:rsidP="00396E1B">
      <w:pPr>
        <w:spacing w:after="0" w:line="240" w:lineRule="auto"/>
        <w:rPr>
          <w:rFonts w:ascii="Arial" w:hAnsi="Arial" w:cs="Arial"/>
          <w:sz w:val="24"/>
          <w:szCs w:val="24"/>
        </w:rPr>
      </w:pPr>
      <w:r w:rsidRPr="00396E1B">
        <w:rPr>
          <w:rFonts w:ascii="Arial" w:hAnsi="Arial" w:cs="Arial"/>
        </w:rPr>
        <w:t>Journal of Dental Research</w:t>
      </w:r>
    </w:p>
    <w:p w14:paraId="4E714A24" w14:textId="77777777" w:rsidR="004E3859" w:rsidRPr="00910261" w:rsidRDefault="004E3859" w:rsidP="004E3859">
      <w:pPr>
        <w:pBdr>
          <w:top w:val="nil"/>
          <w:left w:val="nil"/>
          <w:bottom w:val="nil"/>
          <w:right w:val="nil"/>
          <w:between w:val="nil"/>
        </w:pBdr>
        <w:spacing w:after="0" w:line="240" w:lineRule="auto"/>
        <w:jc w:val="both"/>
        <w:rPr>
          <w:rFonts w:ascii="Arial" w:eastAsia="Arial" w:hAnsi="Arial" w:cs="Arial"/>
          <w:color w:val="0E101A"/>
        </w:rPr>
      </w:pPr>
    </w:p>
    <w:p w14:paraId="6B361441" w14:textId="77777777" w:rsidR="004E3859" w:rsidRPr="00910261" w:rsidRDefault="004E3859" w:rsidP="004E3859">
      <w:pPr>
        <w:spacing w:after="0"/>
        <w:rPr>
          <w:rFonts w:ascii="Arial" w:eastAsia="Arial" w:hAnsi="Arial" w:cs="Arial"/>
          <w:iCs/>
        </w:rPr>
      </w:pPr>
      <w:r w:rsidRPr="00910261">
        <w:rPr>
          <w:rFonts w:ascii="Arial" w:eastAsia="Arial" w:hAnsi="Arial" w:cs="Arial"/>
          <w:b/>
          <w:u w:val="single"/>
        </w:rPr>
        <w:t xml:space="preserve">About </w:t>
      </w:r>
      <w:r w:rsidRPr="00910261">
        <w:rPr>
          <w:rFonts w:ascii="Arial" w:eastAsia="Arial" w:hAnsi="Arial" w:cs="Arial"/>
          <w:b/>
          <w:iCs/>
          <w:u w:val="single"/>
        </w:rPr>
        <w:t>Hypophosphatasia</w:t>
      </w:r>
      <w:r w:rsidRPr="00910261">
        <w:rPr>
          <w:rFonts w:ascii="Arial" w:eastAsia="Arial" w:hAnsi="Arial" w:cs="Arial"/>
          <w:i/>
        </w:rPr>
        <w:t xml:space="preserve">: </w:t>
      </w:r>
      <w:r w:rsidRPr="00910261">
        <w:rPr>
          <w:rFonts w:ascii="Arial" w:eastAsia="Arial" w:hAnsi="Arial" w:cs="Arial"/>
          <w:iCs/>
        </w:rPr>
        <w:t>Hypophosphatasia (HPP) is an inherited, metabolic (chemical) bone disease of broad-ranging severity that causes life-threatening complications in approximately one per 100,000 births. Depending on the severity of the skeletal disease, there can be deformity of the limbs and chest, pneumonia, and recurrent fractures. While there is currently no cure for hypophosphatasia, medical and supportive treatment is directed towards preventing or correcting its signs, symptoms, and complications.</w:t>
      </w:r>
    </w:p>
    <w:p w14:paraId="14B3DEE7" w14:textId="77777777" w:rsidR="004E3859" w:rsidRPr="00910261" w:rsidRDefault="004E3859" w:rsidP="004E3859">
      <w:pPr>
        <w:spacing w:after="0"/>
        <w:rPr>
          <w:rFonts w:ascii="Arial" w:eastAsia="Arial" w:hAnsi="Arial" w:cs="Arial"/>
          <w:b/>
          <w:u w:val="single"/>
        </w:rPr>
      </w:pPr>
    </w:p>
    <w:p w14:paraId="537AFCF0" w14:textId="77777777" w:rsidR="004E3859" w:rsidRPr="00910261" w:rsidRDefault="004E3859" w:rsidP="004E3859">
      <w:pPr>
        <w:spacing w:after="0"/>
        <w:rPr>
          <w:rFonts w:ascii="Arial" w:eastAsia="Arial" w:hAnsi="Arial" w:cs="Arial"/>
          <w:iCs/>
        </w:rPr>
      </w:pPr>
      <w:r w:rsidRPr="00910261">
        <w:rPr>
          <w:rFonts w:ascii="Arial" w:eastAsia="Arial" w:hAnsi="Arial" w:cs="Arial"/>
          <w:b/>
          <w:u w:val="single"/>
        </w:rPr>
        <w:t>About Soft Bones, Inc.</w:t>
      </w:r>
      <w:r w:rsidRPr="00910261">
        <w:rPr>
          <w:rFonts w:ascii="Arial" w:eastAsia="Arial" w:hAnsi="Arial" w:cs="Arial"/>
        </w:rPr>
        <w:t xml:space="preserve">: </w:t>
      </w:r>
      <w:r w:rsidRPr="00910261">
        <w:rPr>
          <w:rFonts w:ascii="Arial" w:eastAsia="Arial" w:hAnsi="Arial" w:cs="Arial"/>
          <w:iCs/>
        </w:rPr>
        <w:t xml:space="preserve">Soft Bones, the US Hypophosphatasia Foundation, is a patient advocacy group founded in 2009 to provide information and to establish a forum to educate, empower, and connect patients living with hypophosphatasia, their families, and caregivers. The </w:t>
      </w:r>
      <w:r w:rsidRPr="00910261">
        <w:rPr>
          <w:rFonts w:ascii="Arial" w:eastAsia="Arial" w:hAnsi="Arial" w:cs="Arial"/>
          <w:iCs/>
        </w:rPr>
        <w:lastRenderedPageBreak/>
        <w:t xml:space="preserve">Foundation also promotes research of rare bone disease through awareness and fundraising efforts. </w:t>
      </w:r>
    </w:p>
    <w:p w14:paraId="304665CB" w14:textId="77777777" w:rsidR="004E3859" w:rsidRPr="00910261" w:rsidRDefault="004E3859" w:rsidP="004E3859">
      <w:pPr>
        <w:spacing w:after="0"/>
        <w:jc w:val="both"/>
        <w:rPr>
          <w:rFonts w:ascii="Arial" w:eastAsia="Arial" w:hAnsi="Arial" w:cs="Arial"/>
        </w:rPr>
      </w:pPr>
    </w:p>
    <w:p w14:paraId="17BBF816" w14:textId="10E16DD4" w:rsidR="004E3859" w:rsidRPr="00910261" w:rsidRDefault="004E3859" w:rsidP="004E3859">
      <w:pPr>
        <w:spacing w:after="0"/>
        <w:jc w:val="both"/>
        <w:rPr>
          <w:rFonts w:ascii="Arial" w:eastAsia="Arial" w:hAnsi="Arial" w:cs="Arial"/>
        </w:rPr>
      </w:pPr>
      <w:r w:rsidRPr="00910261">
        <w:rPr>
          <w:rFonts w:ascii="Arial" w:eastAsia="Arial" w:hAnsi="Arial" w:cs="Arial"/>
        </w:rPr>
        <w:t>Related Links</w:t>
      </w:r>
      <w:r w:rsidR="00EA1EC1" w:rsidRPr="00910261">
        <w:rPr>
          <w:rFonts w:ascii="Arial" w:eastAsia="Arial" w:hAnsi="Arial" w:cs="Arial"/>
        </w:rPr>
        <w:t>:</w:t>
      </w:r>
    </w:p>
    <w:p w14:paraId="21292794" w14:textId="77777777" w:rsidR="004E3859" w:rsidRPr="00910261" w:rsidRDefault="00910261" w:rsidP="004E3859">
      <w:pPr>
        <w:spacing w:after="0"/>
        <w:jc w:val="both"/>
        <w:rPr>
          <w:rFonts w:ascii="Arial" w:eastAsia="Arial" w:hAnsi="Arial" w:cs="Arial"/>
          <w:color w:val="0563C1"/>
          <w:u w:val="single"/>
        </w:rPr>
      </w:pPr>
      <w:hyperlink r:id="rId9">
        <w:r w:rsidR="004E3859" w:rsidRPr="00910261">
          <w:rPr>
            <w:rFonts w:ascii="Arial" w:eastAsia="Arial" w:hAnsi="Arial" w:cs="Arial"/>
            <w:color w:val="1155CC"/>
            <w:u w:val="single"/>
          </w:rPr>
          <w:t>http://www.SoftBones.org</w:t>
        </w:r>
      </w:hyperlink>
    </w:p>
    <w:p w14:paraId="42E02C76" w14:textId="77777777" w:rsidR="004E3859" w:rsidRPr="00910261" w:rsidRDefault="004E3859" w:rsidP="004E3859">
      <w:pPr>
        <w:spacing w:after="0"/>
        <w:jc w:val="both"/>
        <w:rPr>
          <w:rFonts w:ascii="Arial" w:eastAsia="Arial" w:hAnsi="Arial" w:cs="Arial"/>
          <w:color w:val="0563C1"/>
          <w:u w:val="single"/>
        </w:rPr>
      </w:pPr>
    </w:p>
    <w:p w14:paraId="2D168096" w14:textId="77777777" w:rsidR="004E3859" w:rsidRPr="00910261" w:rsidRDefault="004E3859" w:rsidP="004E3859">
      <w:pPr>
        <w:spacing w:after="0"/>
        <w:jc w:val="center"/>
        <w:rPr>
          <w:rFonts w:ascii="Arial" w:eastAsia="Arial" w:hAnsi="Arial" w:cs="Arial"/>
        </w:rPr>
      </w:pPr>
      <w:r w:rsidRPr="00910261">
        <w:rPr>
          <w:rFonts w:ascii="Arial" w:eastAsia="Arial" w:hAnsi="Arial" w:cs="Arial"/>
          <w:color w:val="0E101A"/>
        </w:rPr>
        <w:t>###</w:t>
      </w:r>
    </w:p>
    <w:p w14:paraId="0DD3BC54" w14:textId="4946F666" w:rsidR="007E3AE5" w:rsidRPr="00EA1EC1" w:rsidRDefault="007E3AE5" w:rsidP="00B82D8F">
      <w:pPr>
        <w:spacing w:after="0"/>
        <w:jc w:val="center"/>
        <w:rPr>
          <w:rFonts w:ascii="Arial" w:eastAsia="Arial" w:hAnsi="Arial" w:cs="Arial"/>
        </w:rPr>
      </w:pPr>
    </w:p>
    <w:sectPr w:rsidR="007E3AE5" w:rsidRPr="00EA1E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D8BE" w14:textId="77777777" w:rsidR="00F20F47" w:rsidRDefault="00F20F47">
      <w:pPr>
        <w:spacing w:after="0" w:line="240" w:lineRule="auto"/>
      </w:pPr>
      <w:r>
        <w:separator/>
      </w:r>
    </w:p>
  </w:endnote>
  <w:endnote w:type="continuationSeparator" w:id="0">
    <w:p w14:paraId="7A958CED" w14:textId="77777777" w:rsidR="00F20F47" w:rsidRDefault="00F2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A44F" w14:textId="77777777" w:rsidR="0027168E" w:rsidRDefault="00271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D466" w14:textId="77777777" w:rsidR="0027168E" w:rsidRDefault="00271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009F" w14:textId="77777777" w:rsidR="0027168E" w:rsidRDefault="0027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A5A1" w14:textId="77777777" w:rsidR="00F20F47" w:rsidRDefault="00F20F47">
      <w:pPr>
        <w:spacing w:after="0" w:line="240" w:lineRule="auto"/>
      </w:pPr>
      <w:r>
        <w:separator/>
      </w:r>
    </w:p>
  </w:footnote>
  <w:footnote w:type="continuationSeparator" w:id="0">
    <w:p w14:paraId="5AB52FE8" w14:textId="77777777" w:rsidR="00F20F47" w:rsidRDefault="00F2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4034" w14:textId="77777777" w:rsidR="0027168E" w:rsidRDefault="00271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D78A" w14:textId="7F20A771" w:rsidR="007E3AE5" w:rsidRDefault="007E3AE5">
    <w:pPr>
      <w:pBdr>
        <w:top w:val="nil"/>
        <w:left w:val="nil"/>
        <w:bottom w:val="nil"/>
        <w:right w:val="nil"/>
        <w:between w:val="nil"/>
      </w:pBdr>
      <w:tabs>
        <w:tab w:val="center" w:pos="4680"/>
        <w:tab w:val="right" w:pos="9360"/>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6F33" w14:textId="77777777" w:rsidR="0027168E" w:rsidRDefault="00271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E5"/>
    <w:rsid w:val="000006E6"/>
    <w:rsid w:val="000D032C"/>
    <w:rsid w:val="000E18C5"/>
    <w:rsid w:val="001035FE"/>
    <w:rsid w:val="00145CB8"/>
    <w:rsid w:val="0027168E"/>
    <w:rsid w:val="00396E1B"/>
    <w:rsid w:val="003E32FE"/>
    <w:rsid w:val="0042428C"/>
    <w:rsid w:val="004A4B1E"/>
    <w:rsid w:val="004E3859"/>
    <w:rsid w:val="00503FA8"/>
    <w:rsid w:val="005273AF"/>
    <w:rsid w:val="006366BA"/>
    <w:rsid w:val="007C697D"/>
    <w:rsid w:val="007E3AE5"/>
    <w:rsid w:val="008865B6"/>
    <w:rsid w:val="00910261"/>
    <w:rsid w:val="00910828"/>
    <w:rsid w:val="00965CC4"/>
    <w:rsid w:val="00985E43"/>
    <w:rsid w:val="009E441E"/>
    <w:rsid w:val="00AA2A01"/>
    <w:rsid w:val="00B82D8F"/>
    <w:rsid w:val="00BA0A60"/>
    <w:rsid w:val="00BC0BAA"/>
    <w:rsid w:val="00BD4AD9"/>
    <w:rsid w:val="00C15719"/>
    <w:rsid w:val="00C952BB"/>
    <w:rsid w:val="00CA05EF"/>
    <w:rsid w:val="00CB4A65"/>
    <w:rsid w:val="00CE00C7"/>
    <w:rsid w:val="00E06D74"/>
    <w:rsid w:val="00E827C3"/>
    <w:rsid w:val="00EA1EC1"/>
    <w:rsid w:val="00F20F47"/>
    <w:rsid w:val="00F402C0"/>
    <w:rsid w:val="00F6526A"/>
    <w:rsid w:val="00F77510"/>
    <w:rsid w:val="00FB2531"/>
    <w:rsid w:val="00FE0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0BD0"/>
  <w15:docId w15:val="{79D46B00-9436-4446-AF21-9BFF5E48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71B9F"/>
    <w:rPr>
      <w:color w:val="0563C1" w:themeColor="hyperlink"/>
      <w:u w:val="single"/>
    </w:rPr>
  </w:style>
  <w:style w:type="character" w:styleId="UnresolvedMention">
    <w:name w:val="Unresolved Mention"/>
    <w:basedOn w:val="DefaultParagraphFont"/>
    <w:uiPriority w:val="99"/>
    <w:semiHidden/>
    <w:unhideWhenUsed/>
    <w:rsid w:val="00671B9F"/>
    <w:rPr>
      <w:color w:val="605E5C"/>
      <w:shd w:val="clear" w:color="auto" w:fill="E1DFDD"/>
    </w:rPr>
  </w:style>
  <w:style w:type="character" w:styleId="CommentReference">
    <w:name w:val="annotation reference"/>
    <w:basedOn w:val="DefaultParagraphFont"/>
    <w:uiPriority w:val="99"/>
    <w:semiHidden/>
    <w:unhideWhenUsed/>
    <w:rsid w:val="00671B9F"/>
    <w:rPr>
      <w:sz w:val="16"/>
      <w:szCs w:val="16"/>
    </w:rPr>
  </w:style>
  <w:style w:type="paragraph" w:styleId="CommentText">
    <w:name w:val="annotation text"/>
    <w:basedOn w:val="Normal"/>
    <w:link w:val="CommentTextChar"/>
    <w:uiPriority w:val="99"/>
    <w:unhideWhenUsed/>
    <w:rsid w:val="00671B9F"/>
    <w:pPr>
      <w:spacing w:line="240" w:lineRule="auto"/>
    </w:pPr>
    <w:rPr>
      <w:sz w:val="20"/>
      <w:szCs w:val="20"/>
    </w:rPr>
  </w:style>
  <w:style w:type="character" w:customStyle="1" w:styleId="CommentTextChar">
    <w:name w:val="Comment Text Char"/>
    <w:basedOn w:val="DefaultParagraphFont"/>
    <w:link w:val="CommentText"/>
    <w:uiPriority w:val="99"/>
    <w:rsid w:val="00671B9F"/>
    <w:rPr>
      <w:sz w:val="20"/>
      <w:szCs w:val="20"/>
    </w:rPr>
  </w:style>
  <w:style w:type="paragraph" w:styleId="CommentSubject">
    <w:name w:val="annotation subject"/>
    <w:basedOn w:val="CommentText"/>
    <w:next w:val="CommentText"/>
    <w:link w:val="CommentSubjectChar"/>
    <w:uiPriority w:val="99"/>
    <w:semiHidden/>
    <w:unhideWhenUsed/>
    <w:rsid w:val="00671B9F"/>
    <w:rPr>
      <w:b/>
      <w:bCs/>
    </w:rPr>
  </w:style>
  <w:style w:type="character" w:customStyle="1" w:styleId="CommentSubjectChar">
    <w:name w:val="Comment Subject Char"/>
    <w:basedOn w:val="CommentTextChar"/>
    <w:link w:val="CommentSubject"/>
    <w:uiPriority w:val="99"/>
    <w:semiHidden/>
    <w:rsid w:val="00671B9F"/>
    <w:rPr>
      <w:b/>
      <w:bCs/>
      <w:sz w:val="20"/>
      <w:szCs w:val="20"/>
    </w:rPr>
  </w:style>
  <w:style w:type="paragraph" w:styleId="Header">
    <w:name w:val="header"/>
    <w:basedOn w:val="Normal"/>
    <w:link w:val="HeaderChar"/>
    <w:uiPriority w:val="99"/>
    <w:unhideWhenUsed/>
    <w:rsid w:val="00694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A1"/>
  </w:style>
  <w:style w:type="paragraph" w:styleId="Footer">
    <w:name w:val="footer"/>
    <w:basedOn w:val="Normal"/>
    <w:link w:val="FooterChar"/>
    <w:uiPriority w:val="99"/>
    <w:unhideWhenUsed/>
    <w:rsid w:val="00694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1A1"/>
  </w:style>
  <w:style w:type="paragraph" w:styleId="Revision">
    <w:name w:val="Revision"/>
    <w:hidden/>
    <w:uiPriority w:val="99"/>
    <w:semiHidden/>
    <w:rsid w:val="006B73E3"/>
    <w:pPr>
      <w:spacing w:after="0" w:line="240" w:lineRule="auto"/>
    </w:pPr>
  </w:style>
  <w:style w:type="paragraph" w:styleId="NormalWeb">
    <w:name w:val="Normal (Web)"/>
    <w:basedOn w:val="Normal"/>
    <w:uiPriority w:val="99"/>
    <w:unhideWhenUsed/>
    <w:rsid w:val="00A95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E6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402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02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oftbon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ftbone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Z69yZ/w+PAZxNuFPB1XWcXjGWA==">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Sierra Nance</dc:creator>
  <cp:lastModifiedBy>Denise Goodbar</cp:lastModifiedBy>
  <cp:revision>3</cp:revision>
  <dcterms:created xsi:type="dcterms:W3CDTF">2022-11-29T20:06:00Z</dcterms:created>
  <dcterms:modified xsi:type="dcterms:W3CDTF">2022-11-29T20:08:00Z</dcterms:modified>
</cp:coreProperties>
</file>